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C3" w:rsidRDefault="00103AC3">
      <w:pPr>
        <w:tabs>
          <w:tab w:val="left" w:pos="0"/>
        </w:tabs>
        <w:suppressAutoHyphens/>
        <w:rPr>
          <w:spacing w:val="-3"/>
        </w:rPr>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-266700</wp:posOffset>
            </wp:positionV>
            <wp:extent cx="5476875" cy="1097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76875" cy="1097280"/>
                    </a:xfrm>
                    <a:prstGeom prst="rect">
                      <a:avLst/>
                    </a:prstGeom>
                  </pic:spPr>
                </pic:pic>
              </a:graphicData>
            </a:graphic>
            <wp14:sizeRelH relativeFrom="margin">
              <wp14:pctWidth>0</wp14:pctWidth>
            </wp14:sizeRelH>
            <wp14:sizeRelV relativeFrom="margin">
              <wp14:pctHeight>0</wp14:pctHeight>
            </wp14:sizeRelV>
          </wp:anchor>
        </w:drawing>
      </w:r>
    </w:p>
    <w:p w:rsidR="00103AC3" w:rsidRDefault="00103AC3">
      <w:pPr>
        <w:tabs>
          <w:tab w:val="left" w:pos="0"/>
        </w:tabs>
        <w:suppressAutoHyphens/>
        <w:rPr>
          <w:spacing w:val="-3"/>
        </w:rPr>
      </w:pPr>
    </w:p>
    <w:p w:rsidR="00103AC3" w:rsidRDefault="00103AC3">
      <w:pPr>
        <w:tabs>
          <w:tab w:val="left" w:pos="0"/>
        </w:tabs>
        <w:suppressAutoHyphens/>
        <w:rPr>
          <w:spacing w:val="-3"/>
        </w:rPr>
      </w:pPr>
    </w:p>
    <w:p w:rsidR="00103AC3" w:rsidRDefault="00103AC3">
      <w:pPr>
        <w:tabs>
          <w:tab w:val="left" w:pos="0"/>
        </w:tabs>
        <w:suppressAutoHyphens/>
        <w:rPr>
          <w:spacing w:val="-3"/>
        </w:rPr>
      </w:pPr>
    </w:p>
    <w:p w:rsidR="00103AC3" w:rsidRDefault="00103AC3">
      <w:pPr>
        <w:tabs>
          <w:tab w:val="left" w:pos="0"/>
        </w:tabs>
        <w:suppressAutoHyphens/>
        <w:rPr>
          <w:spacing w:val="-3"/>
        </w:rPr>
      </w:pPr>
    </w:p>
    <w:p w:rsidR="00103AC3" w:rsidRDefault="00103AC3">
      <w:pPr>
        <w:tabs>
          <w:tab w:val="left" w:pos="0"/>
        </w:tabs>
        <w:suppressAutoHyphens/>
        <w:rPr>
          <w:spacing w:val="-3"/>
        </w:rPr>
      </w:pPr>
    </w:p>
    <w:p w:rsidR="007A1FF3" w:rsidRDefault="0089038F">
      <w:pPr>
        <w:tabs>
          <w:tab w:val="left" w:pos="0"/>
        </w:tabs>
        <w:suppressAutoHyphens/>
        <w:rPr>
          <w:spacing w:val="-3"/>
        </w:rPr>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47625</wp:posOffset>
                </wp:positionV>
                <wp:extent cx="72009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EACA"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5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" strokeweight="4.5pt">
                <v:stroke linestyle="thinThick"/>
              </v:line>
            </w:pict>
          </mc:Fallback>
        </mc:AlternateContent>
      </w:r>
    </w:p>
    <w:p w:rsidR="00C03C05" w:rsidRDefault="00A47799" w:rsidP="00BF7F1D">
      <w:pPr>
        <w:jc w:val="center"/>
      </w:pPr>
      <w:r>
        <w:tab/>
      </w:r>
    </w:p>
    <w:p w:rsidR="00C03C05" w:rsidRDefault="00C03C05" w:rsidP="00BF7F1D">
      <w:pPr>
        <w:jc w:val="center"/>
      </w:pPr>
    </w:p>
    <w:p w:rsidR="00BF7F1D" w:rsidRPr="00900FBC" w:rsidRDefault="006B5C9C" w:rsidP="006B5C9C">
      <w:pPr>
        <w:jc w:val="center"/>
        <w:rPr>
          <w:b/>
          <w:sz w:val="40"/>
          <w:szCs w:val="40"/>
          <w:u w:val="single"/>
        </w:rPr>
      </w:pPr>
      <w:r w:rsidRPr="00900FBC">
        <w:rPr>
          <w:b/>
          <w:sz w:val="40"/>
          <w:szCs w:val="40"/>
          <w:u w:val="single"/>
        </w:rPr>
        <w:t>ATTENDANCE POLICY</w:t>
      </w:r>
    </w:p>
    <w:p w:rsidR="006B5C9C" w:rsidRDefault="006B5C9C" w:rsidP="006B5C9C">
      <w:pPr>
        <w:jc w:val="center"/>
        <w:rPr>
          <w:sz w:val="40"/>
          <w:szCs w:val="40"/>
        </w:rPr>
      </w:pPr>
      <w:bookmarkStart w:id="0" w:name="_GoBack"/>
      <w:bookmarkEnd w:id="0"/>
    </w:p>
    <w:p w:rsidR="00CC78F2" w:rsidRPr="00C77781" w:rsidRDefault="00C91563" w:rsidP="00CC78F2">
      <w:pPr>
        <w:jc w:val="center"/>
        <w:rPr>
          <w:b/>
          <w:sz w:val="28"/>
          <w:szCs w:val="28"/>
        </w:rPr>
      </w:pPr>
      <w:r>
        <w:rPr>
          <w:b/>
          <w:sz w:val="28"/>
          <w:szCs w:val="28"/>
        </w:rPr>
        <w:t>Cancelation and No S</w:t>
      </w:r>
      <w:r w:rsidR="00C34891" w:rsidRPr="00C77781">
        <w:rPr>
          <w:b/>
          <w:sz w:val="28"/>
          <w:szCs w:val="28"/>
        </w:rPr>
        <w:t>how policy</w:t>
      </w:r>
      <w:r w:rsidR="00495975">
        <w:rPr>
          <w:b/>
          <w:sz w:val="28"/>
          <w:szCs w:val="28"/>
        </w:rPr>
        <w:t>:</w:t>
      </w:r>
    </w:p>
    <w:p w:rsidR="00BF7F1D" w:rsidRDefault="00C34891" w:rsidP="00C34891">
      <w:pPr>
        <w:jc w:val="center"/>
        <w:rPr>
          <w:sz w:val="24"/>
          <w:szCs w:val="24"/>
        </w:rPr>
      </w:pPr>
      <w:r w:rsidRPr="00C34891">
        <w:rPr>
          <w:sz w:val="24"/>
          <w:szCs w:val="24"/>
        </w:rPr>
        <w:t>Patients are expected to keep all scheduled appointments to maximize the benefits of their treatment plan.</w:t>
      </w:r>
      <w:r>
        <w:rPr>
          <w:sz w:val="24"/>
          <w:szCs w:val="24"/>
        </w:rPr>
        <w:t xml:space="preserve"> </w:t>
      </w:r>
      <w:r w:rsidRPr="00C34891">
        <w:rPr>
          <w:sz w:val="24"/>
          <w:szCs w:val="24"/>
        </w:rPr>
        <w:t>If a patient is unable</w:t>
      </w:r>
      <w:r>
        <w:rPr>
          <w:sz w:val="24"/>
          <w:szCs w:val="24"/>
        </w:rPr>
        <w:t xml:space="preserve"> </w:t>
      </w:r>
      <w:r w:rsidRPr="00C34891">
        <w:rPr>
          <w:sz w:val="24"/>
          <w:szCs w:val="24"/>
        </w:rPr>
        <w:t>to make a scheduled appointment, the patient is expected to give 24 hours advance notice</w:t>
      </w:r>
      <w:r>
        <w:rPr>
          <w:sz w:val="24"/>
          <w:szCs w:val="24"/>
        </w:rPr>
        <w:t xml:space="preserve"> by calling the office at (970) 241-5856</w:t>
      </w:r>
      <w:r w:rsidRPr="00C34891">
        <w:rPr>
          <w:sz w:val="24"/>
          <w:szCs w:val="24"/>
        </w:rPr>
        <w:t xml:space="preserve"> or may be charged a cancellation </w:t>
      </w:r>
      <w:r w:rsidRPr="00C34891">
        <w:rPr>
          <w:b/>
          <w:i/>
          <w:sz w:val="24"/>
          <w:szCs w:val="24"/>
          <w:u w:val="single"/>
        </w:rPr>
        <w:t xml:space="preserve">fee of </w:t>
      </w:r>
      <w:r w:rsidR="00ED0AC5" w:rsidRPr="00C34891">
        <w:rPr>
          <w:b/>
          <w:i/>
          <w:sz w:val="28"/>
          <w:szCs w:val="28"/>
          <w:u w:val="single"/>
        </w:rPr>
        <w:t>$50</w:t>
      </w:r>
      <w:r>
        <w:rPr>
          <w:b/>
          <w:i/>
          <w:sz w:val="28"/>
          <w:szCs w:val="28"/>
          <w:u w:val="single"/>
        </w:rPr>
        <w:t xml:space="preserve">. </w:t>
      </w:r>
      <w:r w:rsidR="00E7541E">
        <w:rPr>
          <w:sz w:val="24"/>
          <w:szCs w:val="24"/>
        </w:rPr>
        <w:t xml:space="preserve"> </w:t>
      </w:r>
      <w:r w:rsidR="006B5C9C">
        <w:rPr>
          <w:sz w:val="24"/>
          <w:szCs w:val="24"/>
        </w:rPr>
        <w:t>Your insurance does not cover this fee.</w:t>
      </w:r>
      <w:r w:rsidR="00412AAA">
        <w:rPr>
          <w:sz w:val="24"/>
          <w:szCs w:val="24"/>
        </w:rPr>
        <w:t xml:space="preserve"> Payment of these fees are required prior to future visits.</w:t>
      </w:r>
    </w:p>
    <w:p w:rsidR="00C77781" w:rsidRDefault="00C77781" w:rsidP="00C34891">
      <w:pPr>
        <w:jc w:val="center"/>
        <w:rPr>
          <w:sz w:val="24"/>
          <w:szCs w:val="24"/>
        </w:rPr>
      </w:pPr>
      <w:r>
        <w:rPr>
          <w:sz w:val="24"/>
          <w:szCs w:val="24"/>
        </w:rPr>
        <w:t>Two (2)</w:t>
      </w:r>
      <w:r w:rsidR="00C34891" w:rsidRPr="00C34891">
        <w:rPr>
          <w:sz w:val="24"/>
          <w:szCs w:val="24"/>
        </w:rPr>
        <w:t xml:space="preserve"> appointment no-shows</w:t>
      </w:r>
      <w:r>
        <w:rPr>
          <w:sz w:val="24"/>
          <w:szCs w:val="24"/>
        </w:rPr>
        <w:t xml:space="preserve"> and/or unexcused less than 24 hour cancelations</w:t>
      </w:r>
      <w:r w:rsidR="00C34891" w:rsidRPr="00C34891">
        <w:rPr>
          <w:sz w:val="24"/>
          <w:szCs w:val="24"/>
        </w:rPr>
        <w:t xml:space="preserve"> may result in discontinuation of the current appointment schedule for</w:t>
      </w:r>
      <w:r>
        <w:rPr>
          <w:sz w:val="24"/>
          <w:szCs w:val="24"/>
        </w:rPr>
        <w:t xml:space="preserve"> </w:t>
      </w:r>
      <w:r w:rsidR="00C34891" w:rsidRPr="00C34891">
        <w:rPr>
          <w:sz w:val="24"/>
          <w:szCs w:val="24"/>
        </w:rPr>
        <w:t xml:space="preserve">the therapy involved. </w:t>
      </w:r>
    </w:p>
    <w:p w:rsidR="00C77781" w:rsidRDefault="00C34891" w:rsidP="00C34891">
      <w:pPr>
        <w:jc w:val="center"/>
        <w:rPr>
          <w:sz w:val="24"/>
          <w:szCs w:val="24"/>
        </w:rPr>
      </w:pPr>
      <w:r w:rsidRPr="00C34891">
        <w:rPr>
          <w:sz w:val="24"/>
          <w:szCs w:val="24"/>
        </w:rPr>
        <w:t xml:space="preserve">A pattern of frequent absences (cancellation and/or no-shows) will be considered problematic and result in discontinuation of services. </w:t>
      </w:r>
    </w:p>
    <w:p w:rsidR="00C34891" w:rsidRDefault="00C34891" w:rsidP="00C34891">
      <w:pPr>
        <w:jc w:val="center"/>
        <w:rPr>
          <w:sz w:val="24"/>
          <w:szCs w:val="24"/>
        </w:rPr>
      </w:pPr>
      <w:r w:rsidRPr="00C34891">
        <w:rPr>
          <w:sz w:val="24"/>
          <w:szCs w:val="24"/>
        </w:rPr>
        <w:t>Planned absences from scheduled therapy will not be considered cancellations or no-shows. If a patient provides notice of a planned absence, their on-going schedule may be placed o</w:t>
      </w:r>
      <w:r w:rsidR="00C91563">
        <w:rPr>
          <w:sz w:val="24"/>
          <w:szCs w:val="24"/>
        </w:rPr>
        <w:t>n “hold” for a determined appropriate length of time</w:t>
      </w:r>
      <w:r w:rsidRPr="00C34891">
        <w:rPr>
          <w:sz w:val="24"/>
          <w:szCs w:val="24"/>
        </w:rPr>
        <w:t>. A renewed prescription and appointment schedule may need to be arranged depending on the length of time which has passed</w:t>
      </w:r>
      <w:r w:rsidR="00C77781">
        <w:rPr>
          <w:sz w:val="24"/>
          <w:szCs w:val="24"/>
        </w:rPr>
        <w:t>.</w:t>
      </w:r>
    </w:p>
    <w:p w:rsidR="00CC4BB8" w:rsidRDefault="00CC4BB8" w:rsidP="00C34891">
      <w:pPr>
        <w:jc w:val="center"/>
        <w:rPr>
          <w:sz w:val="24"/>
          <w:szCs w:val="24"/>
        </w:rPr>
      </w:pPr>
      <w:r>
        <w:rPr>
          <w:sz w:val="24"/>
          <w:szCs w:val="24"/>
        </w:rPr>
        <w:t>We do offer text/email reminders as a courtesy, however it remains the patient responsibility for all scheduling.</w:t>
      </w:r>
    </w:p>
    <w:p w:rsidR="00BF7F1D" w:rsidRDefault="00BF7F1D" w:rsidP="00BF7F1D">
      <w:pPr>
        <w:rPr>
          <w:sz w:val="24"/>
          <w:szCs w:val="24"/>
        </w:rPr>
      </w:pPr>
    </w:p>
    <w:p w:rsidR="00495975" w:rsidRDefault="00BF7F1D" w:rsidP="00495975">
      <w:pPr>
        <w:jc w:val="center"/>
        <w:rPr>
          <w:b/>
          <w:sz w:val="28"/>
          <w:szCs w:val="28"/>
        </w:rPr>
      </w:pPr>
      <w:r>
        <w:rPr>
          <w:b/>
          <w:sz w:val="28"/>
          <w:szCs w:val="28"/>
        </w:rPr>
        <w:t>Late Policy:</w:t>
      </w:r>
    </w:p>
    <w:p w:rsidR="00BF7F1D" w:rsidRDefault="00BF7F1D" w:rsidP="00BF7F1D">
      <w:pPr>
        <w:jc w:val="center"/>
        <w:rPr>
          <w:sz w:val="24"/>
          <w:szCs w:val="24"/>
        </w:rPr>
      </w:pPr>
      <w:r>
        <w:rPr>
          <w:sz w:val="24"/>
          <w:szCs w:val="24"/>
        </w:rPr>
        <w:t>We strive to see you on time. Please arrive 10 minutes prior to your appointment to ensure adequate time for the check in process and be ready to start your therapy session at your scheduled time. If you arrive more than 10 minutes late for your scheduled time, your appointment may be shortened or you may be asked to reschedule.</w:t>
      </w:r>
    </w:p>
    <w:p w:rsidR="006B5C9C" w:rsidRDefault="006B5C9C" w:rsidP="00C77781">
      <w:pPr>
        <w:rPr>
          <w:sz w:val="24"/>
          <w:szCs w:val="24"/>
        </w:rPr>
      </w:pPr>
    </w:p>
    <w:p w:rsidR="00495975" w:rsidRDefault="006B5C9C" w:rsidP="00495975">
      <w:pPr>
        <w:jc w:val="center"/>
        <w:rPr>
          <w:b/>
          <w:sz w:val="28"/>
          <w:szCs w:val="28"/>
        </w:rPr>
      </w:pPr>
      <w:r>
        <w:rPr>
          <w:b/>
          <w:sz w:val="28"/>
          <w:szCs w:val="28"/>
        </w:rPr>
        <w:t>Children:</w:t>
      </w:r>
    </w:p>
    <w:p w:rsidR="006B5C9C" w:rsidRDefault="006B5C9C" w:rsidP="00BF7F1D">
      <w:pPr>
        <w:jc w:val="center"/>
        <w:rPr>
          <w:sz w:val="24"/>
          <w:szCs w:val="24"/>
        </w:rPr>
      </w:pPr>
      <w:r>
        <w:rPr>
          <w:sz w:val="24"/>
          <w:szCs w:val="24"/>
        </w:rPr>
        <w:t>All childr</w:t>
      </w:r>
      <w:r w:rsidR="00D7145D">
        <w:rPr>
          <w:sz w:val="24"/>
          <w:szCs w:val="24"/>
        </w:rPr>
        <w:t>en ages 15</w:t>
      </w:r>
      <w:r>
        <w:rPr>
          <w:sz w:val="24"/>
          <w:szCs w:val="24"/>
        </w:rPr>
        <w:t xml:space="preserve"> years and younger must remain accompanied </w:t>
      </w:r>
      <w:r w:rsidR="00E06A09">
        <w:rPr>
          <w:sz w:val="24"/>
          <w:szCs w:val="24"/>
        </w:rPr>
        <w:t xml:space="preserve">on campus </w:t>
      </w:r>
      <w:r>
        <w:rPr>
          <w:sz w:val="24"/>
          <w:szCs w:val="24"/>
        </w:rPr>
        <w:t>by an adult</w:t>
      </w:r>
      <w:r w:rsidR="008122A1">
        <w:rPr>
          <w:sz w:val="24"/>
          <w:szCs w:val="24"/>
        </w:rPr>
        <w:t xml:space="preserve"> while in the clinic. </w:t>
      </w:r>
      <w:r>
        <w:rPr>
          <w:sz w:val="24"/>
          <w:szCs w:val="24"/>
        </w:rPr>
        <w:t xml:space="preserve"> </w:t>
      </w:r>
    </w:p>
    <w:p w:rsidR="006B5C9C" w:rsidRDefault="006B5C9C" w:rsidP="00BF7F1D">
      <w:pPr>
        <w:jc w:val="center"/>
        <w:rPr>
          <w:sz w:val="24"/>
          <w:szCs w:val="24"/>
        </w:rPr>
      </w:pPr>
    </w:p>
    <w:p w:rsidR="00495975" w:rsidRPr="006B5C9C" w:rsidRDefault="006B5C9C" w:rsidP="00495975">
      <w:pPr>
        <w:jc w:val="center"/>
        <w:rPr>
          <w:b/>
          <w:sz w:val="28"/>
          <w:szCs w:val="28"/>
        </w:rPr>
      </w:pPr>
      <w:r w:rsidRPr="006B5C9C">
        <w:rPr>
          <w:b/>
          <w:sz w:val="28"/>
          <w:szCs w:val="28"/>
        </w:rPr>
        <w:t>Illness:</w:t>
      </w:r>
    </w:p>
    <w:p w:rsidR="00BF7F1D" w:rsidRDefault="006B5C9C" w:rsidP="00BF7F1D">
      <w:pPr>
        <w:jc w:val="center"/>
        <w:rPr>
          <w:sz w:val="24"/>
          <w:szCs w:val="24"/>
        </w:rPr>
      </w:pPr>
      <w:r>
        <w:rPr>
          <w:sz w:val="24"/>
          <w:szCs w:val="24"/>
        </w:rPr>
        <w:t xml:space="preserve">If you are feeling ill, please contact our office to reschedule your appointment. </w:t>
      </w:r>
    </w:p>
    <w:p w:rsidR="00C77781" w:rsidRDefault="00C77781" w:rsidP="00900FBC">
      <w:pPr>
        <w:rPr>
          <w:b/>
          <w:sz w:val="28"/>
          <w:szCs w:val="28"/>
        </w:rPr>
      </w:pPr>
    </w:p>
    <w:p w:rsidR="00BF7F1D" w:rsidRDefault="00BF7F1D" w:rsidP="00BF7F1D">
      <w:pPr>
        <w:jc w:val="center"/>
        <w:rPr>
          <w:b/>
          <w:sz w:val="28"/>
          <w:szCs w:val="28"/>
        </w:rPr>
      </w:pPr>
      <w:r>
        <w:rPr>
          <w:b/>
          <w:sz w:val="28"/>
          <w:szCs w:val="28"/>
        </w:rPr>
        <w:t xml:space="preserve">We understand that there are extenuating circumstances that can jeopardize your on time arrival and attendance. However, when you do not call to cancel an appointment, you may be preventing another patient from getting much needed treatment. </w:t>
      </w:r>
    </w:p>
    <w:p w:rsidR="00BF7F1D" w:rsidRDefault="00BF7F1D" w:rsidP="00BF7F1D">
      <w:pPr>
        <w:jc w:val="center"/>
        <w:rPr>
          <w:sz w:val="28"/>
          <w:szCs w:val="28"/>
        </w:rPr>
      </w:pPr>
      <w:r>
        <w:rPr>
          <w:b/>
          <w:sz w:val="28"/>
          <w:szCs w:val="28"/>
        </w:rPr>
        <w:t>Our staff will work with you to ensure continued care if you experience events that are beyond your control.</w:t>
      </w:r>
      <w:r>
        <w:rPr>
          <w:sz w:val="28"/>
          <w:szCs w:val="28"/>
        </w:rPr>
        <w:t xml:space="preserve">   </w:t>
      </w:r>
    </w:p>
    <w:p w:rsidR="00BF7F1D" w:rsidRDefault="00BF7F1D" w:rsidP="00BF7F1D">
      <w:pPr>
        <w:rPr>
          <w:sz w:val="24"/>
          <w:szCs w:val="24"/>
        </w:rPr>
      </w:pPr>
    </w:p>
    <w:p w:rsidR="00BF7F1D" w:rsidRDefault="00BF7F1D" w:rsidP="00BF7F1D">
      <w:pPr>
        <w:rPr>
          <w:sz w:val="24"/>
          <w:szCs w:val="24"/>
        </w:rPr>
      </w:pPr>
      <w:r>
        <w:rPr>
          <w:sz w:val="24"/>
          <w:szCs w:val="24"/>
        </w:rPr>
        <w:t>Patient Printed Name_____________</w:t>
      </w:r>
      <w:r w:rsidR="00E4452A">
        <w:rPr>
          <w:sz w:val="24"/>
          <w:szCs w:val="24"/>
        </w:rPr>
        <w:t>________________</w:t>
      </w:r>
      <w:r w:rsidR="001140CD">
        <w:rPr>
          <w:sz w:val="24"/>
          <w:szCs w:val="24"/>
        </w:rPr>
        <w:t xml:space="preserve">          Date _____________________________</w:t>
      </w:r>
    </w:p>
    <w:p w:rsidR="00BF7F1D" w:rsidRDefault="00BF7F1D" w:rsidP="00BF7F1D">
      <w:pPr>
        <w:rPr>
          <w:sz w:val="24"/>
          <w:szCs w:val="24"/>
        </w:rPr>
      </w:pPr>
    </w:p>
    <w:p w:rsidR="00BF7F1D" w:rsidRDefault="00BF7F1D" w:rsidP="00BF7F1D">
      <w:pPr>
        <w:rPr>
          <w:sz w:val="24"/>
          <w:szCs w:val="24"/>
        </w:rPr>
      </w:pPr>
      <w:r>
        <w:rPr>
          <w:sz w:val="24"/>
          <w:szCs w:val="24"/>
        </w:rPr>
        <w:t xml:space="preserve">Patient Signature ________________________________     </w:t>
      </w:r>
    </w:p>
    <w:p w:rsidR="00BF7F1D" w:rsidRDefault="00BF7F1D" w:rsidP="00BF7F1D">
      <w:pPr>
        <w:rPr>
          <w:sz w:val="24"/>
          <w:szCs w:val="24"/>
        </w:rPr>
      </w:pPr>
    </w:p>
    <w:p w:rsidR="00BF7F1D" w:rsidRDefault="00BF7F1D" w:rsidP="00BF7F1D">
      <w:pPr>
        <w:rPr>
          <w:sz w:val="24"/>
          <w:szCs w:val="24"/>
        </w:rPr>
      </w:pPr>
      <w:r>
        <w:rPr>
          <w:sz w:val="24"/>
          <w:szCs w:val="24"/>
        </w:rPr>
        <w:t xml:space="preserve">Parent or Guardian Signature (if patient is under 18) ________________________________     </w:t>
      </w:r>
    </w:p>
    <w:p w:rsidR="00900FBC" w:rsidRDefault="00900FBC" w:rsidP="00BF7F1D">
      <w:pPr>
        <w:rPr>
          <w:sz w:val="18"/>
          <w:szCs w:val="18"/>
        </w:rPr>
      </w:pPr>
    </w:p>
    <w:p w:rsidR="00960237" w:rsidRPr="00E7541E" w:rsidRDefault="00251E45" w:rsidP="00BF7F1D">
      <w:pPr>
        <w:rPr>
          <w:sz w:val="18"/>
          <w:szCs w:val="18"/>
        </w:rPr>
      </w:pPr>
      <w:r>
        <w:rPr>
          <w:sz w:val="18"/>
          <w:szCs w:val="18"/>
        </w:rPr>
        <w:t>Policy Updated 9/2023</w:t>
      </w:r>
    </w:p>
    <w:sectPr w:rsidR="00960237" w:rsidRPr="00E7541E" w:rsidSect="00331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0E46"/>
    <w:multiLevelType w:val="hybridMultilevel"/>
    <w:tmpl w:val="D9BE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1E2B"/>
    <w:multiLevelType w:val="hybridMultilevel"/>
    <w:tmpl w:val="7F04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C06CF"/>
    <w:multiLevelType w:val="hybridMultilevel"/>
    <w:tmpl w:val="F3CA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37C03"/>
    <w:multiLevelType w:val="hybridMultilevel"/>
    <w:tmpl w:val="33FE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C9"/>
    <w:rsid w:val="0002002F"/>
    <w:rsid w:val="00091487"/>
    <w:rsid w:val="000D2B11"/>
    <w:rsid w:val="000E0638"/>
    <w:rsid w:val="00103AC3"/>
    <w:rsid w:val="001140CD"/>
    <w:rsid w:val="00117236"/>
    <w:rsid w:val="00155631"/>
    <w:rsid w:val="001714C9"/>
    <w:rsid w:val="001A2990"/>
    <w:rsid w:val="001A765D"/>
    <w:rsid w:val="001B1D9D"/>
    <w:rsid w:val="001B536B"/>
    <w:rsid w:val="00251E45"/>
    <w:rsid w:val="002768F1"/>
    <w:rsid w:val="002C08DE"/>
    <w:rsid w:val="00314DE8"/>
    <w:rsid w:val="0032137B"/>
    <w:rsid w:val="00322B67"/>
    <w:rsid w:val="00331A42"/>
    <w:rsid w:val="00340B5A"/>
    <w:rsid w:val="00347C5B"/>
    <w:rsid w:val="00372487"/>
    <w:rsid w:val="00412AAA"/>
    <w:rsid w:val="004668AF"/>
    <w:rsid w:val="0048397B"/>
    <w:rsid w:val="00495975"/>
    <w:rsid w:val="004D352D"/>
    <w:rsid w:val="00504B4B"/>
    <w:rsid w:val="005306C8"/>
    <w:rsid w:val="005401DB"/>
    <w:rsid w:val="005419D1"/>
    <w:rsid w:val="005A5C08"/>
    <w:rsid w:val="00605711"/>
    <w:rsid w:val="00633877"/>
    <w:rsid w:val="00655E55"/>
    <w:rsid w:val="006B5C9C"/>
    <w:rsid w:val="006F56D7"/>
    <w:rsid w:val="00712911"/>
    <w:rsid w:val="00733129"/>
    <w:rsid w:val="007A1FF3"/>
    <w:rsid w:val="007A2D99"/>
    <w:rsid w:val="007C3DC8"/>
    <w:rsid w:val="00810ABF"/>
    <w:rsid w:val="008122A1"/>
    <w:rsid w:val="00817D67"/>
    <w:rsid w:val="00830132"/>
    <w:rsid w:val="00875C3F"/>
    <w:rsid w:val="0089038F"/>
    <w:rsid w:val="00891525"/>
    <w:rsid w:val="00900FBC"/>
    <w:rsid w:val="0091079D"/>
    <w:rsid w:val="00960237"/>
    <w:rsid w:val="00977551"/>
    <w:rsid w:val="009C3095"/>
    <w:rsid w:val="009E447B"/>
    <w:rsid w:val="00A47799"/>
    <w:rsid w:val="00AB0B96"/>
    <w:rsid w:val="00AD4463"/>
    <w:rsid w:val="00B01B18"/>
    <w:rsid w:val="00B5636F"/>
    <w:rsid w:val="00B6008F"/>
    <w:rsid w:val="00BC4EE5"/>
    <w:rsid w:val="00BF5A6F"/>
    <w:rsid w:val="00BF7F1D"/>
    <w:rsid w:val="00C03C05"/>
    <w:rsid w:val="00C14282"/>
    <w:rsid w:val="00C27459"/>
    <w:rsid w:val="00C34891"/>
    <w:rsid w:val="00C44B98"/>
    <w:rsid w:val="00C77781"/>
    <w:rsid w:val="00C84E62"/>
    <w:rsid w:val="00C91563"/>
    <w:rsid w:val="00CC4BB8"/>
    <w:rsid w:val="00CC78F2"/>
    <w:rsid w:val="00D7145D"/>
    <w:rsid w:val="00D94489"/>
    <w:rsid w:val="00D94DA3"/>
    <w:rsid w:val="00DD5816"/>
    <w:rsid w:val="00E057F2"/>
    <w:rsid w:val="00E06A09"/>
    <w:rsid w:val="00E163A8"/>
    <w:rsid w:val="00E4452A"/>
    <w:rsid w:val="00E7541E"/>
    <w:rsid w:val="00E92D04"/>
    <w:rsid w:val="00EA430F"/>
    <w:rsid w:val="00ED0AC5"/>
    <w:rsid w:val="00ED650B"/>
    <w:rsid w:val="00EE48D7"/>
    <w:rsid w:val="00F54FF9"/>
    <w:rsid w:val="00F92217"/>
    <w:rsid w:val="00FB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5B439"/>
  <w15:chartTrackingRefBased/>
  <w15:docId w15:val="{5E66BAEE-1A0C-4096-B42B-8567A70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236"/>
    <w:rPr>
      <w:color w:val="0000FF"/>
      <w:u w:val="single"/>
    </w:rPr>
  </w:style>
  <w:style w:type="paragraph" w:styleId="ListParagraph">
    <w:name w:val="List Paragraph"/>
    <w:basedOn w:val="Normal"/>
    <w:uiPriority w:val="34"/>
    <w:qFormat/>
    <w:rsid w:val="000D2B1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6F56D7"/>
    <w:rPr>
      <w:rFonts w:ascii="Segoe UI" w:hAnsi="Segoe UI" w:cs="Segoe UI"/>
      <w:sz w:val="18"/>
      <w:szCs w:val="18"/>
    </w:rPr>
  </w:style>
  <w:style w:type="character" w:customStyle="1" w:styleId="BalloonTextChar">
    <w:name w:val="Balloon Text Char"/>
    <w:link w:val="BalloonText"/>
    <w:rsid w:val="006F5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7479</TotalTime>
  <Pages>1</Pages>
  <Words>364</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Physical Therapy Specialty Center</vt:lpstr>
    </vt:vector>
  </TitlesOfParts>
  <Company>ptsc</Company>
  <LinksUpToDate>false</LinksUpToDate>
  <CharactersWithSpaces>2421</CharactersWithSpaces>
  <SharedDoc>false</SharedDoc>
  <HLinks>
    <vt:vector size="6" baseType="variant">
      <vt:variant>
        <vt:i4>2162723</vt:i4>
      </vt:variant>
      <vt:variant>
        <vt:i4>0</vt:i4>
      </vt:variant>
      <vt:variant>
        <vt:i4>0</vt:i4>
      </vt:variant>
      <vt:variant>
        <vt:i4>5</vt:i4>
      </vt:variant>
      <vt:variant>
        <vt:lpwstr>http://www.ptscgj.com/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Therapy Specialty Center</dc:title>
  <dc:subject/>
  <dc:creator>Robin Barvir</dc:creator>
  <cp:keywords/>
  <dc:description/>
  <cp:lastModifiedBy>Kari Mullaney</cp:lastModifiedBy>
  <cp:revision>22</cp:revision>
  <cp:lastPrinted>2023-09-25T14:55:00Z</cp:lastPrinted>
  <dcterms:created xsi:type="dcterms:W3CDTF">2022-01-28T00:29:00Z</dcterms:created>
  <dcterms:modified xsi:type="dcterms:W3CDTF">2023-09-25T14:56:00Z</dcterms:modified>
</cp:coreProperties>
</file>